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E1E0" w14:textId="77777777" w:rsidR="00CE3B27" w:rsidRPr="00014108" w:rsidRDefault="00CE3B27" w:rsidP="00CE3B27">
      <w:pPr>
        <w:shd w:val="clear" w:color="auto" w:fill="FFFFFF"/>
        <w:spacing w:before="100" w:beforeAutospacing="1" w:after="100" w:afterAutospacing="1" w:line="240" w:lineRule="auto"/>
        <w:outlineLvl w:val="2"/>
        <w:rPr>
          <w:rFonts w:eastAsia="Times New Roman" w:cstheme="minorHAnsi"/>
          <w:kern w:val="0"/>
          <w:sz w:val="20"/>
          <w:szCs w:val="20"/>
          <w14:ligatures w14:val="none"/>
        </w:rPr>
      </w:pPr>
      <w:r w:rsidRPr="00014108">
        <w:rPr>
          <w:rFonts w:eastAsia="Times New Roman" w:cstheme="minorHAnsi"/>
          <w:kern w:val="0"/>
          <w:sz w:val="20"/>
          <w:szCs w:val="20"/>
          <w14:ligatures w14:val="none"/>
        </w:rPr>
        <w:t>Garantievoorwaarden Beko Netherlands BV (Beko)</w:t>
      </w:r>
    </w:p>
    <w:p w14:paraId="3A991F73" w14:textId="6375CD26"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Naast verplichtingen van de winkel waar u het apparaat heeft gekocht, biedt Beko de onderstaande garantie aan op door haar verhandelde apparaten.</w:t>
      </w:r>
      <w:r w:rsidRPr="00014108">
        <w:rPr>
          <w:rFonts w:eastAsia="Times New Roman" w:cstheme="minorHAnsi"/>
          <w:kern w:val="0"/>
          <w:sz w:val="20"/>
          <w:szCs w:val="20"/>
          <w14:ligatures w14:val="none"/>
        </w:rPr>
        <w:br/>
        <w:t>Door een beroep te doen op deze garantie en/of service van Beko stemt u in met alle onderstaande voorwaarden.</w:t>
      </w:r>
      <w:r w:rsidR="00AE0F9E" w:rsidRPr="00014108">
        <w:rPr>
          <w:rFonts w:eastAsia="Times New Roman" w:cstheme="minorHAnsi"/>
          <w:kern w:val="0"/>
          <w:sz w:val="20"/>
          <w:szCs w:val="20"/>
          <w14:ligatures w14:val="none"/>
        </w:rPr>
        <w:t xml:space="preserve"> </w:t>
      </w:r>
    </w:p>
    <w:p w14:paraId="1F5846C9"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1. Garantie</w:t>
      </w:r>
    </w:p>
    <w:p w14:paraId="18A055DA"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De garantie van Beko geldt uitsluitend indien aan alle onderstaande voorwaarden is voldaan:</w:t>
      </w:r>
    </w:p>
    <w:p w14:paraId="5A0A54F3"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u heeft het apparaat nieuw gekocht; en</w:t>
      </w:r>
    </w:p>
    <w:p w14:paraId="5969D66D"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het defect is het gevolg van een ontwerp-, materiaal- of fabricagefout; en</w:t>
      </w:r>
    </w:p>
    <w:p w14:paraId="4C53FFDE"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u heeft het defect binnen de garantietermijn aan Beko gemeld; en</w:t>
      </w:r>
    </w:p>
    <w:p w14:paraId="4D8BD38B"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u heeft het aankoopbewijs aan Beko overgelegd; en</w:t>
      </w:r>
    </w:p>
    <w:p w14:paraId="083F6AEB"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het apparaat is correct onderhouden; en</w:t>
      </w:r>
    </w:p>
    <w:p w14:paraId="03F570AC" w14:textId="77777777" w:rsidR="00CE3B27" w:rsidRPr="00014108" w:rsidRDefault="00CE3B27" w:rsidP="00CE3B27">
      <w:pPr>
        <w:numPr>
          <w:ilvl w:val="0"/>
          <w:numId w:val="1"/>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u heeft er redelijkerwijs alles aan gedaan om na het constateren van het defect verdere schade te voorkomen.</w:t>
      </w:r>
    </w:p>
    <w:p w14:paraId="79F02BE8"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2. Garantietermijn</w:t>
      </w:r>
    </w:p>
    <w:p w14:paraId="38FE9206" w14:textId="77777777" w:rsidR="00677168"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Indien u als consument koper het apparaat nieuw van een winkel heeft gekocht, biedt Beko u hierop standaard 24 maanden garantie te rekenen vanaf de datum van aankoop</w:t>
      </w:r>
      <w:r w:rsidR="000B1436" w:rsidRPr="00014108">
        <w:rPr>
          <w:rFonts w:eastAsia="Times New Roman" w:cstheme="minorHAnsi"/>
          <w:kern w:val="0"/>
          <w:sz w:val="20"/>
          <w:szCs w:val="20"/>
          <w14:ligatures w14:val="none"/>
        </w:rPr>
        <w:t>,</w:t>
      </w:r>
      <w:r w:rsidR="000B1436" w:rsidRPr="00014108">
        <w:rPr>
          <w:rFonts w:eastAsia="Times New Roman" w:cstheme="minorHAnsi"/>
          <w:color w:val="252525"/>
          <w:kern w:val="0"/>
          <w:sz w:val="20"/>
          <w:szCs w:val="20"/>
          <w:lang w:eastAsia="nl-NL"/>
          <w14:ligatures w14:val="none"/>
        </w:rPr>
        <w:t xml:space="preserve"> of langer indien apparaten zijn geregistreerd en vallen onder de </w:t>
      </w:r>
      <w:proofErr w:type="spellStart"/>
      <w:r w:rsidR="000B1436" w:rsidRPr="00014108">
        <w:rPr>
          <w:rFonts w:eastAsia="Times New Roman" w:cstheme="minorHAnsi"/>
          <w:color w:val="252525"/>
          <w:kern w:val="0"/>
          <w:sz w:val="20"/>
          <w:szCs w:val="20"/>
          <w:lang w:eastAsia="nl-NL"/>
          <w14:ligatures w14:val="none"/>
        </w:rPr>
        <w:t>Selective</w:t>
      </w:r>
      <w:proofErr w:type="spellEnd"/>
      <w:r w:rsidR="000B1436" w:rsidRPr="00014108">
        <w:rPr>
          <w:rFonts w:eastAsia="Times New Roman" w:cstheme="minorHAnsi"/>
          <w:color w:val="252525"/>
          <w:kern w:val="0"/>
          <w:sz w:val="20"/>
          <w:szCs w:val="20"/>
          <w:lang w:eastAsia="nl-NL"/>
          <w14:ligatures w14:val="none"/>
        </w:rPr>
        <w:t>-Line en/of indien het inbouw-apparatuur betreft</w:t>
      </w:r>
      <w:r w:rsidRPr="00014108">
        <w:rPr>
          <w:rFonts w:eastAsia="Times New Roman" w:cstheme="minorHAnsi"/>
          <w:kern w:val="0"/>
          <w:sz w:val="20"/>
          <w:szCs w:val="20"/>
          <w14:ligatures w14:val="none"/>
        </w:rPr>
        <w:br/>
      </w:r>
    </w:p>
    <w:p w14:paraId="0DD150AE" w14:textId="73E87C89"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Andere kopers die het apparaat nieuw van een winkel hebben gekocht biedt Beko een garantie van standaard 12 maanden te rekenen vanaf de datum van aankoop</w:t>
      </w:r>
      <w:r w:rsidR="000B1436" w:rsidRPr="00014108">
        <w:rPr>
          <w:rFonts w:eastAsia="Times New Roman" w:cstheme="minorHAnsi"/>
          <w:kern w:val="0"/>
          <w:sz w:val="20"/>
          <w:szCs w:val="20"/>
          <w14:ligatures w14:val="none"/>
        </w:rPr>
        <w:t>,</w:t>
      </w:r>
      <w:r w:rsidRPr="00014108">
        <w:rPr>
          <w:rFonts w:eastAsia="Times New Roman" w:cstheme="minorHAnsi"/>
          <w:kern w:val="0"/>
          <w:sz w:val="20"/>
          <w:szCs w:val="20"/>
          <w14:ligatures w14:val="none"/>
        </w:rPr>
        <w:br/>
        <w:t>Op reparaties buiten de garantietermijn biedt Beko 3 maanden garantie.</w:t>
      </w:r>
      <w:r w:rsidRPr="00014108">
        <w:rPr>
          <w:rFonts w:eastAsia="Times New Roman" w:cstheme="minorHAnsi"/>
          <w:kern w:val="0"/>
          <w:sz w:val="20"/>
          <w:szCs w:val="20"/>
          <w14:ligatures w14:val="none"/>
        </w:rPr>
        <w:br/>
        <w:t>Reparatie of vervanging van een apparaat leidt niet tot het opnieuw aanvangen van de garantietermijn.</w:t>
      </w:r>
    </w:p>
    <w:p w14:paraId="3210DE2E" w14:textId="77777777" w:rsidR="00CE3B27" w:rsidRPr="00014108" w:rsidRDefault="00CE3B27" w:rsidP="00CE3B27">
      <w:pPr>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shd w:val="clear" w:color="auto" w:fill="FFFFFF"/>
          <w14:ligatures w14:val="none"/>
        </w:rPr>
        <w:t> </w:t>
      </w:r>
    </w:p>
    <w:p w14:paraId="4C2862AD"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 xml:space="preserve">Wanneer u een wasmachine, vaatwasser en/of en koelkast heeft gekocht die is voorzien van een </w:t>
      </w:r>
      <w:proofErr w:type="spellStart"/>
      <w:r w:rsidRPr="00014108">
        <w:rPr>
          <w:rFonts w:eastAsia="Times New Roman" w:cstheme="minorHAnsi"/>
          <w:kern w:val="0"/>
          <w:sz w:val="20"/>
          <w:szCs w:val="20"/>
          <w14:ligatures w14:val="none"/>
        </w:rPr>
        <w:t>koolborstelloze</w:t>
      </w:r>
      <w:proofErr w:type="spellEnd"/>
      <w:r w:rsidRPr="00014108">
        <w:rPr>
          <w:rFonts w:eastAsia="Times New Roman" w:cstheme="minorHAnsi"/>
          <w:kern w:val="0"/>
          <w:sz w:val="20"/>
          <w:szCs w:val="20"/>
          <w14:ligatures w14:val="none"/>
        </w:rPr>
        <w:t xml:space="preserve"> motor (</w:t>
      </w:r>
      <w:proofErr w:type="spellStart"/>
      <w:r w:rsidRPr="00014108">
        <w:rPr>
          <w:rFonts w:eastAsia="Times New Roman" w:cstheme="minorHAnsi"/>
          <w:kern w:val="0"/>
          <w:sz w:val="20"/>
          <w:szCs w:val="20"/>
          <w14:ligatures w14:val="none"/>
        </w:rPr>
        <w:t>inverter</w:t>
      </w:r>
      <w:proofErr w:type="spellEnd"/>
      <w:r w:rsidRPr="00014108">
        <w:rPr>
          <w:rFonts w:eastAsia="Times New Roman" w:cstheme="minorHAnsi"/>
          <w:kern w:val="0"/>
          <w:sz w:val="20"/>
          <w:szCs w:val="20"/>
          <w14:ligatures w14:val="none"/>
        </w:rPr>
        <w:t>, BLDC) en de productcatalogus van de fabrikant biedt een garantie van 120 maanden op deze motor, dan biedt Beko 120 maanden garantie op deze motor indien deze niet meer door Beko kan worden gerepareerd en door Beko wordt vervangen.</w:t>
      </w:r>
      <w:r w:rsidRPr="00014108">
        <w:rPr>
          <w:rFonts w:eastAsia="Times New Roman" w:cstheme="minorHAnsi"/>
          <w:kern w:val="0"/>
          <w:sz w:val="20"/>
          <w:szCs w:val="20"/>
          <w14:ligatures w14:val="none"/>
        </w:rPr>
        <w:br/>
        <w:t xml:space="preserve">Voorrijkosten en de tijd die nodig is om motor te repareren of te vervangen vallen niet onder deze verlengde garantietermijn op </w:t>
      </w:r>
      <w:proofErr w:type="spellStart"/>
      <w:r w:rsidRPr="00014108">
        <w:rPr>
          <w:rFonts w:eastAsia="Times New Roman" w:cstheme="minorHAnsi"/>
          <w:kern w:val="0"/>
          <w:sz w:val="20"/>
          <w:szCs w:val="20"/>
          <w14:ligatures w14:val="none"/>
        </w:rPr>
        <w:t>koolborstelloze</w:t>
      </w:r>
      <w:proofErr w:type="spellEnd"/>
      <w:r w:rsidRPr="00014108">
        <w:rPr>
          <w:rFonts w:eastAsia="Times New Roman" w:cstheme="minorHAnsi"/>
          <w:kern w:val="0"/>
          <w:sz w:val="20"/>
          <w:szCs w:val="20"/>
          <w14:ligatures w14:val="none"/>
        </w:rPr>
        <w:t xml:space="preserve"> motoren.</w:t>
      </w:r>
    </w:p>
    <w:p w14:paraId="445E6A21"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3. Omvang garantie</w:t>
      </w:r>
    </w:p>
    <w:p w14:paraId="1D7146B7" w14:textId="77777777" w:rsidR="00E178B5" w:rsidRPr="00014108" w:rsidRDefault="00CE3B27" w:rsidP="00E178B5">
      <w:pPr>
        <w:shd w:val="clear" w:color="auto" w:fill="FFFFFF"/>
        <w:spacing w:after="0" w:line="240" w:lineRule="auto"/>
        <w:rPr>
          <w:rFonts w:eastAsia="Times New Roman" w:cstheme="minorHAnsi"/>
          <w:color w:val="252525"/>
          <w:kern w:val="0"/>
          <w:sz w:val="20"/>
          <w:szCs w:val="20"/>
          <w:lang w:eastAsia="nl-NL"/>
          <w14:ligatures w14:val="none"/>
        </w:rPr>
      </w:pPr>
      <w:r w:rsidRPr="00014108">
        <w:rPr>
          <w:rFonts w:eastAsia="Times New Roman" w:cstheme="minorHAnsi"/>
          <w:kern w:val="0"/>
          <w:sz w:val="20"/>
          <w:szCs w:val="20"/>
          <w14:ligatures w14:val="none"/>
        </w:rPr>
        <w:t xml:space="preserve">Tenzij uitgesloten repareert of vervangt Beko een defect apparaat onder de garantie en blijven de kosten die </w:t>
      </w:r>
      <w:r w:rsidRPr="009B24B3">
        <w:rPr>
          <w:rFonts w:eastAsia="Times New Roman" w:cstheme="minorHAnsi"/>
          <w:kern w:val="0"/>
          <w:sz w:val="20"/>
          <w:szCs w:val="20"/>
          <w14:ligatures w14:val="none"/>
        </w:rPr>
        <w:t>Beko daarvoor moet maken voor haar rekening</w:t>
      </w:r>
      <w:r w:rsidR="00C53366" w:rsidRPr="009B24B3">
        <w:rPr>
          <w:rFonts w:eastAsia="Times New Roman" w:cstheme="minorHAnsi"/>
          <w:kern w:val="0"/>
          <w:sz w:val="20"/>
          <w:szCs w:val="20"/>
          <w14:ligatures w14:val="none"/>
        </w:rPr>
        <w:t xml:space="preserve"> gedurende de eerste 24 maanden na aanschaf. </w:t>
      </w:r>
      <w:r w:rsidR="00E178B5" w:rsidRPr="009B24B3">
        <w:rPr>
          <w:rFonts w:eastAsia="Times New Roman" w:cstheme="minorHAnsi"/>
          <w:color w:val="252525"/>
          <w:kern w:val="0"/>
          <w:sz w:val="20"/>
          <w:szCs w:val="20"/>
          <w:lang w:eastAsia="nl-NL"/>
          <w14:ligatures w14:val="none"/>
        </w:rPr>
        <w:t xml:space="preserve">Voor geregistreerde </w:t>
      </w:r>
      <w:proofErr w:type="spellStart"/>
      <w:r w:rsidR="00E178B5" w:rsidRPr="009B24B3">
        <w:rPr>
          <w:rFonts w:eastAsia="Times New Roman" w:cstheme="minorHAnsi"/>
          <w:color w:val="252525"/>
          <w:kern w:val="0"/>
          <w:sz w:val="20"/>
          <w:szCs w:val="20"/>
          <w:lang w:eastAsia="nl-NL"/>
          <w14:ligatures w14:val="none"/>
        </w:rPr>
        <w:t>Selective</w:t>
      </w:r>
      <w:proofErr w:type="spellEnd"/>
      <w:r w:rsidR="00E178B5" w:rsidRPr="009B24B3">
        <w:rPr>
          <w:rFonts w:eastAsia="Times New Roman" w:cstheme="minorHAnsi"/>
          <w:color w:val="252525"/>
          <w:kern w:val="0"/>
          <w:sz w:val="20"/>
          <w:szCs w:val="20"/>
          <w:lang w:eastAsia="nl-NL"/>
          <w14:ligatures w14:val="none"/>
        </w:rPr>
        <w:t xml:space="preserve">-Line apparaten </w:t>
      </w:r>
      <w:bookmarkStart w:id="0" w:name="_Hlk164510367"/>
      <w:r w:rsidR="00E178B5" w:rsidRPr="009B24B3">
        <w:rPr>
          <w:rFonts w:eastAsia="Times New Roman" w:cstheme="minorHAnsi"/>
          <w:color w:val="252525"/>
          <w:kern w:val="0"/>
          <w:sz w:val="20"/>
          <w:szCs w:val="20"/>
          <w:lang w:eastAsia="nl-NL"/>
          <w14:ligatures w14:val="none"/>
        </w:rPr>
        <w:t>geldt een garantie van 60 maanden, waarbij vanaf de 25</w:t>
      </w:r>
      <w:r w:rsidR="00E178B5" w:rsidRPr="009B24B3">
        <w:rPr>
          <w:rFonts w:eastAsia="Times New Roman" w:cstheme="minorHAnsi"/>
          <w:color w:val="252525"/>
          <w:kern w:val="0"/>
          <w:sz w:val="20"/>
          <w:szCs w:val="20"/>
          <w:vertAlign w:val="superscript"/>
          <w:lang w:eastAsia="nl-NL"/>
          <w14:ligatures w14:val="none"/>
        </w:rPr>
        <w:t>e</w:t>
      </w:r>
      <w:r w:rsidR="00E178B5" w:rsidRPr="009B24B3">
        <w:rPr>
          <w:rFonts w:eastAsia="Times New Roman" w:cstheme="minorHAnsi"/>
          <w:color w:val="252525"/>
          <w:kern w:val="0"/>
          <w:sz w:val="20"/>
          <w:szCs w:val="20"/>
          <w:lang w:eastAsia="nl-NL"/>
          <w14:ligatures w14:val="none"/>
        </w:rPr>
        <w:t xml:space="preserve"> maand t/m de 60</w:t>
      </w:r>
      <w:r w:rsidR="00E178B5" w:rsidRPr="009B24B3">
        <w:rPr>
          <w:rFonts w:eastAsia="Times New Roman" w:cstheme="minorHAnsi"/>
          <w:color w:val="252525"/>
          <w:kern w:val="0"/>
          <w:sz w:val="20"/>
          <w:szCs w:val="20"/>
          <w:vertAlign w:val="superscript"/>
          <w:lang w:eastAsia="nl-NL"/>
          <w14:ligatures w14:val="none"/>
        </w:rPr>
        <w:t>e</w:t>
      </w:r>
      <w:r w:rsidR="00E178B5" w:rsidRPr="009B24B3">
        <w:rPr>
          <w:rFonts w:eastAsia="Times New Roman" w:cstheme="minorHAnsi"/>
          <w:color w:val="252525"/>
          <w:kern w:val="0"/>
          <w:sz w:val="20"/>
          <w:szCs w:val="20"/>
          <w:lang w:eastAsia="nl-NL"/>
          <w14:ligatures w14:val="none"/>
        </w:rPr>
        <w:t xml:space="preserve"> maand 25 EUR administratiekosten in rekening worden gebracht per interventie</w:t>
      </w:r>
      <w:bookmarkEnd w:id="0"/>
      <w:r w:rsidR="00E178B5" w:rsidRPr="009B24B3">
        <w:rPr>
          <w:rFonts w:eastAsia="Times New Roman" w:cstheme="minorHAnsi"/>
          <w:color w:val="252525"/>
          <w:kern w:val="0"/>
          <w:sz w:val="20"/>
          <w:szCs w:val="20"/>
          <w:lang w:eastAsia="nl-NL"/>
          <w14:ligatures w14:val="none"/>
        </w:rPr>
        <w:t>. Voor geregistreerde inbouwapparaten geldt een garantie van 60 maanden, waarbij vanaf de 25</w:t>
      </w:r>
      <w:r w:rsidR="00E178B5" w:rsidRPr="009B24B3">
        <w:rPr>
          <w:rFonts w:eastAsia="Times New Roman" w:cstheme="minorHAnsi"/>
          <w:color w:val="252525"/>
          <w:kern w:val="0"/>
          <w:sz w:val="20"/>
          <w:szCs w:val="20"/>
          <w:vertAlign w:val="superscript"/>
          <w:lang w:eastAsia="nl-NL"/>
          <w14:ligatures w14:val="none"/>
        </w:rPr>
        <w:t>e</w:t>
      </w:r>
      <w:r w:rsidR="00E178B5" w:rsidRPr="009B24B3">
        <w:rPr>
          <w:rFonts w:eastAsia="Times New Roman" w:cstheme="minorHAnsi"/>
          <w:color w:val="252525"/>
          <w:kern w:val="0"/>
          <w:sz w:val="20"/>
          <w:szCs w:val="20"/>
          <w:lang w:eastAsia="nl-NL"/>
          <w14:ligatures w14:val="none"/>
        </w:rPr>
        <w:t xml:space="preserve"> maand t/m de 60</w:t>
      </w:r>
      <w:r w:rsidR="00E178B5" w:rsidRPr="009B24B3">
        <w:rPr>
          <w:rFonts w:eastAsia="Times New Roman" w:cstheme="minorHAnsi"/>
          <w:color w:val="252525"/>
          <w:kern w:val="0"/>
          <w:sz w:val="20"/>
          <w:szCs w:val="20"/>
          <w:vertAlign w:val="superscript"/>
          <w:lang w:eastAsia="nl-NL"/>
          <w14:ligatures w14:val="none"/>
        </w:rPr>
        <w:t>e</w:t>
      </w:r>
      <w:r w:rsidR="00E178B5" w:rsidRPr="009B24B3">
        <w:rPr>
          <w:rFonts w:eastAsia="Times New Roman" w:cstheme="minorHAnsi"/>
          <w:color w:val="252525"/>
          <w:kern w:val="0"/>
          <w:sz w:val="20"/>
          <w:szCs w:val="20"/>
          <w:lang w:eastAsia="nl-NL"/>
          <w14:ligatures w14:val="none"/>
        </w:rPr>
        <w:t xml:space="preserve"> maand 95 EUR voorrijkosten in rekening worden gebracht per interventie.</w:t>
      </w:r>
    </w:p>
    <w:p w14:paraId="0B48854A" w14:textId="3C791235" w:rsidR="00CE3B27" w:rsidRPr="00014108" w:rsidRDefault="00E178B5" w:rsidP="00CE3B27">
      <w:pPr>
        <w:spacing w:after="0" w:line="240" w:lineRule="auto"/>
        <w:rPr>
          <w:rFonts w:eastAsia="Times New Roman" w:cstheme="minorHAnsi"/>
          <w:kern w:val="0"/>
          <w:sz w:val="20"/>
          <w:szCs w:val="20"/>
          <w:lang w:eastAsia="nl-NL"/>
          <w14:ligatures w14:val="none"/>
        </w:rPr>
      </w:pPr>
      <w:r w:rsidRPr="00014108">
        <w:rPr>
          <w:rFonts w:eastAsia="Times New Roman" w:cstheme="minorHAnsi"/>
          <w:color w:val="252525"/>
          <w:kern w:val="0"/>
          <w:sz w:val="20"/>
          <w:szCs w:val="20"/>
          <w:shd w:val="clear" w:color="auto" w:fill="FFFFFF"/>
          <w:lang w:eastAsia="nl-NL"/>
          <w14:ligatures w14:val="none"/>
        </w:rPr>
        <w:t> </w:t>
      </w:r>
      <w:r w:rsidR="00CE3B27" w:rsidRPr="00014108">
        <w:rPr>
          <w:rFonts w:eastAsia="Times New Roman" w:cstheme="minorHAnsi"/>
          <w:kern w:val="0"/>
          <w:sz w:val="20"/>
          <w:szCs w:val="20"/>
          <w:shd w:val="clear" w:color="auto" w:fill="FFFFFF"/>
          <w14:ligatures w14:val="none"/>
        </w:rPr>
        <w:t> </w:t>
      </w:r>
    </w:p>
    <w:p w14:paraId="782E18A8"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Wasmachines, wasdrogers, vaatwassers, fornuizen, koel- en vrieskasten, inbouwovens, inbouwkookplaten en afzuigkappen met een winkelprijs van meer dan € 150,- inclusief BTW worden op locatie van de koper in Nederland gerepareerd.</w:t>
      </w:r>
      <w:r w:rsidRPr="00014108">
        <w:rPr>
          <w:rFonts w:eastAsia="Times New Roman" w:cstheme="minorHAnsi"/>
          <w:kern w:val="0"/>
          <w:sz w:val="20"/>
          <w:szCs w:val="20"/>
          <w14:ligatures w14:val="none"/>
        </w:rPr>
        <w:br/>
        <w:t>Andere apparaten dient u voor de garantie en/of reparatie op de locatie van Beko of op een door Beko aan te wijzen locatie aan te bieden.</w:t>
      </w:r>
    </w:p>
    <w:p w14:paraId="1B74EEC1" w14:textId="77777777" w:rsidR="00CE3B27" w:rsidRPr="00014108" w:rsidRDefault="00CE3B27" w:rsidP="00CE3B27">
      <w:pPr>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shd w:val="clear" w:color="auto" w:fill="FFFFFF"/>
          <w14:ligatures w14:val="none"/>
        </w:rPr>
        <w:t> </w:t>
      </w:r>
    </w:p>
    <w:p w14:paraId="6FF81031"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Bij een reparatie op locatie dient u er zorg voor te dragen dat het apparaat voor reparatie volledig toegankelijk is voor de servicetechnicus.</w:t>
      </w:r>
      <w:r w:rsidRPr="00014108">
        <w:rPr>
          <w:rFonts w:eastAsia="Times New Roman" w:cstheme="minorHAnsi"/>
          <w:kern w:val="0"/>
          <w:sz w:val="20"/>
          <w:szCs w:val="20"/>
          <w14:ligatures w14:val="none"/>
        </w:rPr>
        <w:br/>
        <w:t xml:space="preserve">Indien het apparaat zodanig is ingebouwd of anderszins geplaatst dat de benodigde tijd voor het uit- en </w:t>
      </w:r>
      <w:r w:rsidRPr="00014108">
        <w:rPr>
          <w:rFonts w:eastAsia="Times New Roman" w:cstheme="minorHAnsi"/>
          <w:kern w:val="0"/>
          <w:sz w:val="20"/>
          <w:szCs w:val="20"/>
          <w14:ligatures w14:val="none"/>
        </w:rPr>
        <w:lastRenderedPageBreak/>
        <w:t>inbouwen samen meer dan 30 minuten bedraagt, dan worden de kosten daarvoor door Beko aan u in rekening gebracht.</w:t>
      </w:r>
      <w:r w:rsidRPr="00014108">
        <w:rPr>
          <w:rFonts w:eastAsia="Times New Roman" w:cstheme="minorHAnsi"/>
          <w:kern w:val="0"/>
          <w:sz w:val="20"/>
          <w:szCs w:val="20"/>
          <w14:ligatures w14:val="none"/>
        </w:rPr>
        <w:br/>
        <w:t>Indien het uit- en inbouwen een risico op schade oplevert kan een reparatie onder garantie of buiten de garantie geweigerd worden.</w:t>
      </w:r>
      <w:r w:rsidRPr="00014108">
        <w:rPr>
          <w:rFonts w:eastAsia="Times New Roman" w:cstheme="minorHAnsi"/>
          <w:kern w:val="0"/>
          <w:sz w:val="20"/>
          <w:szCs w:val="20"/>
          <w14:ligatures w14:val="none"/>
        </w:rPr>
        <w:br/>
        <w:t>Indien het uit- en inbouwen redelijkerwijs schade met zich meebrengt aan bijvoorbeeld vloeren, keukenkasten, stucwerk etc., gebeurt dit met uw instemming en komen de kosten van herstel daarvan voor uw rekening.</w:t>
      </w:r>
    </w:p>
    <w:p w14:paraId="1A921CD7" w14:textId="77777777" w:rsidR="00CE3B27" w:rsidRPr="00014108" w:rsidRDefault="00CE3B27" w:rsidP="00CE3B27">
      <w:pPr>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shd w:val="clear" w:color="auto" w:fill="FFFFFF"/>
          <w14:ligatures w14:val="none"/>
        </w:rPr>
        <w:t> </w:t>
      </w:r>
    </w:p>
    <w:p w14:paraId="72693374"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Beko mag een onderdeel of apparaat voor onderzoek meenemen en/of na vervanging houden.</w:t>
      </w:r>
    </w:p>
    <w:p w14:paraId="48E7D0B1"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4. Geen garantie</w:t>
      </w:r>
    </w:p>
    <w:p w14:paraId="003DF158"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Onder garantie vallen niet:</w:t>
      </w:r>
    </w:p>
    <w:p w14:paraId="636064AE"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beschadigingen aan het apparaat die aanwezig was bij het verwijderen van de ongeopende fabrieksverpakking maar niet binnen 48 uur na aankoop of levering aan Beko zijn gemeld;</w:t>
      </w:r>
    </w:p>
    <w:p w14:paraId="04034B65"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schade ontstaan door blikseminslag, wateroverlast, stoten of vallen en/of transport;</w:t>
      </w:r>
    </w:p>
    <w:p w14:paraId="0D701DF0"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defecten die te wijten zijn aan een verkeerde plaatsing of aansluiting, de elektrische installatie waarop het apparaat wordt aangesloten, kalkaanslag, een verkeerde bediening van het apparaat, de aanwezigheid van voorwerpen die niet in het apparaat thuis horen en oorzaken die vanaf buiten het apparaat komen;</w:t>
      </w:r>
    </w:p>
    <w:p w14:paraId="2139352A"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roestvorming bij apparaten geplaatst in een natte ruimte of een ruimte met een hoge luchtvochtigheid;</w:t>
      </w:r>
    </w:p>
    <w:p w14:paraId="2AB94FD8"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overbelasting, normale slijtage en slijtage bij excessief gebruik, onoordeelkundig gebruik, reparatie door de koper of een derde;</w:t>
      </w:r>
    </w:p>
    <w:p w14:paraId="2238E52A"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showroom-apparaten die reeds langer dan 24 maanden uit het Beko leveringsprogramma zijn gehaald en demonstratiemodellen;</w:t>
      </w:r>
    </w:p>
    <w:p w14:paraId="7BBC51F9" w14:textId="77777777" w:rsidR="00CE3B27" w:rsidRPr="00014108" w:rsidRDefault="00CE3B27" w:rsidP="00CE3B27">
      <w:pPr>
        <w:numPr>
          <w:ilvl w:val="0"/>
          <w:numId w:val="2"/>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kleine afwijkingen van de kwaliteit en/of specificaties die geen merkbare nadelige invloed hebben op de waarde, de werking en/of de deugdelijkheid van het apparaat.</w:t>
      </w:r>
    </w:p>
    <w:p w14:paraId="02A1B5DF"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5. De garantie vervalt indien:</w:t>
      </w:r>
    </w:p>
    <w:p w14:paraId="10CADB98" w14:textId="77777777" w:rsidR="00CE3B27" w:rsidRPr="00014108" w:rsidRDefault="00CE3B27" w:rsidP="00CE3B27">
      <w:pPr>
        <w:numPr>
          <w:ilvl w:val="0"/>
          <w:numId w:val="3"/>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het apparaat door een ander dan Beko of een ander dan door Beko aangewezen persoon wordt gerepareerd of aangepast;</w:t>
      </w:r>
    </w:p>
    <w:p w14:paraId="515716CF" w14:textId="77777777" w:rsidR="00CE3B27" w:rsidRPr="00014108" w:rsidRDefault="00CE3B27" w:rsidP="00CE3B27">
      <w:pPr>
        <w:numPr>
          <w:ilvl w:val="0"/>
          <w:numId w:val="3"/>
        </w:numPr>
        <w:shd w:val="clear" w:color="auto" w:fill="FFFFFF"/>
        <w:spacing w:before="100" w:beforeAutospacing="1" w:after="100" w:afterAutospacing="1"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het serienummer is beschadigd, verwijderd of anderszins onleesbaar is.</w:t>
      </w:r>
    </w:p>
    <w:p w14:paraId="1512E3B6"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6. Niet terecht beroep op garantie:</w:t>
      </w:r>
    </w:p>
    <w:p w14:paraId="10B66ECC"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Indien er geen sprake blijkt te zijn van een defect of het defect valt niet onder de garantie, dan zullen de door Beko gemaakte kosten aan u in rekening worden gebracht tegen de geldende tarieven.</w:t>
      </w:r>
      <w:r w:rsidRPr="00014108">
        <w:rPr>
          <w:rFonts w:eastAsia="Times New Roman" w:cstheme="minorHAnsi"/>
          <w:kern w:val="0"/>
          <w:sz w:val="20"/>
          <w:szCs w:val="20"/>
          <w14:ligatures w14:val="none"/>
        </w:rPr>
        <w:br/>
        <w:t>De kosten kunnen onder meer bestaan uit voorrijkosten, een vergoeding voor de door de servicetechnicus bestede tijd en de prijs van vervangingsonderdelen.</w:t>
      </w:r>
    </w:p>
    <w:p w14:paraId="41C54BFF"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7. Niet-thuiskosten</w:t>
      </w:r>
    </w:p>
    <w:p w14:paraId="49013ED7" w14:textId="7EE0E059"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 xml:space="preserve">Indien u niet aanwezig bent ondanks een gemaakte afspraak voor een servicebezoek, zal Beko aan u een vergoeding van € </w:t>
      </w:r>
      <w:r w:rsidR="00454A10">
        <w:rPr>
          <w:rFonts w:eastAsia="Times New Roman" w:cstheme="minorHAnsi"/>
          <w:kern w:val="0"/>
          <w:sz w:val="20"/>
          <w:szCs w:val="20"/>
          <w14:ligatures w14:val="none"/>
        </w:rPr>
        <w:t>125</w:t>
      </w:r>
      <w:r w:rsidRPr="00014108">
        <w:rPr>
          <w:rFonts w:eastAsia="Times New Roman" w:cstheme="minorHAnsi"/>
          <w:kern w:val="0"/>
          <w:sz w:val="20"/>
          <w:szCs w:val="20"/>
          <w14:ligatures w14:val="none"/>
        </w:rPr>
        <w:t>,- inclusief BTW in rekening brengen.</w:t>
      </w:r>
    </w:p>
    <w:p w14:paraId="4FD4A9B4"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8. Reparatie niet mogelijk</w:t>
      </w:r>
    </w:p>
    <w:p w14:paraId="2C7F31F0" w14:textId="0AA1FE43"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Indien binnen de garantietermijn naar de mening van Beko reparatie van het apparaat redelijkerwijs niet mogelijk is, is Beko gerechtigd om het apparaat te vervangen door een gelijkwaardig nieuw apparaat of indien dit redelijkerwijs niet mogelijk is om de aankoopprijs aan u te vergoeden.</w:t>
      </w:r>
      <w:r w:rsidRPr="00014108">
        <w:rPr>
          <w:rFonts w:eastAsia="Times New Roman" w:cstheme="minorHAnsi"/>
          <w:kern w:val="0"/>
          <w:sz w:val="20"/>
          <w:szCs w:val="20"/>
          <w14:ligatures w14:val="none"/>
        </w:rPr>
        <w:br/>
        <w:t>Indien u Btw-plichtig bent, betreft dit de aankoopprijs exclusief Btw.</w:t>
      </w:r>
      <w:r w:rsidRPr="00014108">
        <w:rPr>
          <w:rFonts w:eastAsia="Times New Roman" w:cstheme="minorHAnsi"/>
          <w:kern w:val="0"/>
          <w:sz w:val="20"/>
          <w:szCs w:val="20"/>
          <w14:ligatures w14:val="none"/>
        </w:rPr>
        <w:br/>
        <w:t xml:space="preserve">Indien het product </w:t>
      </w:r>
      <w:r w:rsidR="00707063" w:rsidRPr="00014108">
        <w:rPr>
          <w:rFonts w:eastAsia="Times New Roman" w:cstheme="minorHAnsi"/>
          <w:kern w:val="0"/>
          <w:sz w:val="20"/>
          <w:szCs w:val="20"/>
          <w14:ligatures w14:val="none"/>
        </w:rPr>
        <w:t xml:space="preserve">minimaal </w:t>
      </w:r>
      <w:r w:rsidRPr="00014108">
        <w:rPr>
          <w:rFonts w:eastAsia="Times New Roman" w:cstheme="minorHAnsi"/>
          <w:kern w:val="0"/>
          <w:sz w:val="20"/>
          <w:szCs w:val="20"/>
          <w14:ligatures w14:val="none"/>
        </w:rPr>
        <w:t xml:space="preserve">twee jaar na de aankoopdatum, maar binnen de garantietermijn ter reparatie </w:t>
      </w:r>
      <w:r w:rsidRPr="00014108">
        <w:rPr>
          <w:rFonts w:eastAsia="Times New Roman" w:cstheme="minorHAnsi"/>
          <w:kern w:val="0"/>
          <w:sz w:val="20"/>
          <w:szCs w:val="20"/>
          <w14:ligatures w14:val="none"/>
        </w:rPr>
        <w:lastRenderedPageBreak/>
        <w:t>wordt aangeboden, mag Beko Nederland bij een vervanging door een nieuw apparaat of vergoeding van de aankoopprijs, rekening houden met de gemiddelde levensduur van dit soort apparaten en de duur waarvoor het apparaat is gebruikt.</w:t>
      </w:r>
      <w:r w:rsidRPr="00014108">
        <w:rPr>
          <w:rFonts w:eastAsia="Times New Roman" w:cstheme="minorHAnsi"/>
          <w:kern w:val="0"/>
          <w:sz w:val="20"/>
          <w:szCs w:val="20"/>
          <w14:ligatures w14:val="none"/>
        </w:rPr>
        <w:br/>
        <w:t>Dit betekent dat in dat geval Beko Nederland een redelijke vergoeding in rekening mag brengen voor het leveren van het vervangende apparaat of een redelijke korting mag toepassen op het vergoeden van de aankoopprijs</w:t>
      </w:r>
      <w:r w:rsidR="002A598A" w:rsidRPr="00014108">
        <w:rPr>
          <w:rFonts w:eastAsia="Times New Roman" w:cstheme="minorHAnsi"/>
          <w:kern w:val="0"/>
          <w:sz w:val="20"/>
          <w:szCs w:val="20"/>
          <w14:ligatures w14:val="none"/>
        </w:rPr>
        <w:t>, tenzij non-conformiteit aantoonbaar is.</w:t>
      </w:r>
      <w:r w:rsidRPr="00014108">
        <w:rPr>
          <w:rFonts w:eastAsia="Times New Roman" w:cstheme="minorHAnsi"/>
          <w:kern w:val="0"/>
          <w:sz w:val="20"/>
          <w:szCs w:val="20"/>
          <w14:ligatures w14:val="none"/>
        </w:rPr>
        <w:br/>
        <w:t xml:space="preserve">Voor de gemiddelde levensduur van een bepaald apparaat wordt uitgegaan van hetgeen de </w:t>
      </w:r>
      <w:proofErr w:type="spellStart"/>
      <w:r w:rsidRPr="00014108">
        <w:rPr>
          <w:rFonts w:eastAsia="Times New Roman" w:cstheme="minorHAnsi"/>
          <w:kern w:val="0"/>
          <w:sz w:val="20"/>
          <w:szCs w:val="20"/>
          <w14:ligatures w14:val="none"/>
        </w:rPr>
        <w:t>Uneto</w:t>
      </w:r>
      <w:proofErr w:type="spellEnd"/>
      <w:r w:rsidRPr="00014108">
        <w:rPr>
          <w:rFonts w:eastAsia="Times New Roman" w:cstheme="minorHAnsi"/>
          <w:kern w:val="0"/>
          <w:sz w:val="20"/>
          <w:szCs w:val="20"/>
          <w14:ligatures w14:val="none"/>
        </w:rPr>
        <w:t>-VNI ten aanzien daarvan bepaalt.</w:t>
      </w:r>
    </w:p>
    <w:p w14:paraId="26AB8BF8"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9. Tarieven</w:t>
      </w:r>
    </w:p>
    <w:p w14:paraId="1E258362" w14:textId="438BF3A0"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 xml:space="preserve">Voor reparaties die niet onder de garantie vallen brengt Beko u de voorrijkosten in rekening </w:t>
      </w:r>
      <w:r w:rsidR="007E00B6" w:rsidRPr="00014108">
        <w:rPr>
          <w:rFonts w:eastAsia="Times New Roman" w:cstheme="minorHAnsi"/>
          <w:kern w:val="0"/>
          <w:sz w:val="20"/>
          <w:szCs w:val="20"/>
          <w14:ligatures w14:val="none"/>
        </w:rPr>
        <w:t xml:space="preserve">a </w:t>
      </w:r>
      <w:r w:rsidRPr="00014108">
        <w:rPr>
          <w:rFonts w:eastAsia="Times New Roman" w:cstheme="minorHAnsi"/>
          <w:kern w:val="0"/>
          <w:sz w:val="20"/>
          <w:szCs w:val="20"/>
          <w14:ligatures w14:val="none"/>
        </w:rPr>
        <w:t>€ 95,- inclusief Btw en voor de bestede tijd daarna € 30,- inclusief Btw per 15 minuten.</w:t>
      </w:r>
      <w:r w:rsidRPr="00014108">
        <w:rPr>
          <w:rFonts w:eastAsia="Times New Roman" w:cstheme="minorHAnsi"/>
          <w:kern w:val="0"/>
          <w:sz w:val="20"/>
          <w:szCs w:val="20"/>
          <w14:ligatures w14:val="none"/>
        </w:rPr>
        <w:br/>
        <w:t>De hiervoor genoemde vergoeding dient u aan de servicetechnicus te betalen, tenzij Beko anders aangeeft.</w:t>
      </w:r>
      <w:r w:rsidRPr="00014108">
        <w:rPr>
          <w:rFonts w:eastAsia="Times New Roman" w:cstheme="minorHAnsi"/>
          <w:kern w:val="0"/>
          <w:sz w:val="20"/>
          <w:szCs w:val="20"/>
          <w14:ligatures w14:val="none"/>
        </w:rPr>
        <w:br/>
        <w:t>Bij een betaling anders dan aan de servicetechnicus brengt Beko administratiekosten a € 25,- in rekening.</w:t>
      </w:r>
    </w:p>
    <w:p w14:paraId="202E1BB9" w14:textId="77777777" w:rsidR="00CE3B27" w:rsidRPr="00014108" w:rsidRDefault="00CE3B27" w:rsidP="00CE3B27">
      <w:pPr>
        <w:shd w:val="clear" w:color="auto" w:fill="FFFFFF"/>
        <w:spacing w:before="100" w:beforeAutospacing="1" w:after="100" w:afterAutospacing="1" w:line="240" w:lineRule="auto"/>
        <w:outlineLvl w:val="3"/>
        <w:rPr>
          <w:rFonts w:eastAsia="Times New Roman" w:cstheme="minorHAnsi"/>
          <w:b/>
          <w:kern w:val="0"/>
          <w:sz w:val="20"/>
          <w:szCs w:val="20"/>
          <w14:ligatures w14:val="none"/>
        </w:rPr>
      </w:pPr>
      <w:r w:rsidRPr="00014108">
        <w:rPr>
          <w:rFonts w:eastAsia="Times New Roman" w:cstheme="minorHAnsi"/>
          <w:b/>
          <w:kern w:val="0"/>
          <w:sz w:val="20"/>
          <w:szCs w:val="20"/>
          <w14:ligatures w14:val="none"/>
        </w:rPr>
        <w:t>10. Overig</w:t>
      </w:r>
    </w:p>
    <w:p w14:paraId="23EA48DF"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Beko kan niet worden aangesproken anders dan op nakoming van deze (garantie-)voorwaarden zodra deze door u zijn geaccepteerd.</w:t>
      </w:r>
      <w:r w:rsidRPr="00014108">
        <w:rPr>
          <w:rFonts w:eastAsia="Times New Roman" w:cstheme="minorHAnsi"/>
          <w:kern w:val="0"/>
          <w:sz w:val="20"/>
          <w:szCs w:val="20"/>
          <w14:ligatures w14:val="none"/>
        </w:rPr>
        <w:br/>
        <w:t>Beko is enkel aansprakelijk voor schade indien haar dit kan worden verweten.</w:t>
      </w:r>
      <w:r w:rsidRPr="00014108">
        <w:rPr>
          <w:rFonts w:eastAsia="Times New Roman" w:cstheme="minorHAnsi"/>
          <w:kern w:val="0"/>
          <w:sz w:val="20"/>
          <w:szCs w:val="20"/>
          <w14:ligatures w14:val="none"/>
        </w:rPr>
        <w:br/>
        <w:t>Beko is niet aansprakelijk voor schade van niet-consumenten, behoudens opzet of bewuste roekeloosheid door Beko.</w:t>
      </w:r>
    </w:p>
    <w:p w14:paraId="6DFA637B" w14:textId="77777777" w:rsidR="00CE3B27" w:rsidRPr="00014108" w:rsidRDefault="00CE3B27" w:rsidP="00CE3B27">
      <w:pPr>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shd w:val="clear" w:color="auto" w:fill="FFFFFF"/>
          <w14:ligatures w14:val="none"/>
        </w:rPr>
        <w:t> </w:t>
      </w:r>
    </w:p>
    <w:p w14:paraId="39C76909" w14:textId="77777777" w:rsidR="00CE3B27" w:rsidRPr="00014108" w:rsidRDefault="00CE3B27" w:rsidP="00CE3B27">
      <w:pPr>
        <w:shd w:val="clear" w:color="auto" w:fill="FFFFFF"/>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14:ligatures w14:val="none"/>
        </w:rPr>
        <w:t>Op de overeenkomst die ontstaat doordat deze voorwaarden worden geaccepteerd is uitsluitend Nederlands recht van toepassing.</w:t>
      </w:r>
      <w:r w:rsidRPr="00014108">
        <w:rPr>
          <w:rFonts w:eastAsia="Times New Roman" w:cstheme="minorHAnsi"/>
          <w:kern w:val="0"/>
          <w:sz w:val="20"/>
          <w:szCs w:val="20"/>
          <w14:ligatures w14:val="none"/>
        </w:rPr>
        <w:br/>
        <w:t>Voor geschillen die ontstaan tussen Beko en een niet-consument is uitsluitend de bevoegde rechter te Den Haag bevoegd om kennis te nemen van dit geschil.</w:t>
      </w:r>
    </w:p>
    <w:p w14:paraId="321541C8" w14:textId="77777777" w:rsidR="00CE3B27" w:rsidRPr="00014108" w:rsidRDefault="00CE3B27" w:rsidP="00CE3B27">
      <w:pPr>
        <w:spacing w:after="0" w:line="240" w:lineRule="auto"/>
        <w:rPr>
          <w:rFonts w:eastAsia="Times New Roman" w:cstheme="minorHAnsi"/>
          <w:kern w:val="0"/>
          <w:sz w:val="20"/>
          <w:szCs w:val="20"/>
          <w14:ligatures w14:val="none"/>
        </w:rPr>
      </w:pPr>
      <w:r w:rsidRPr="00014108">
        <w:rPr>
          <w:rFonts w:eastAsia="Times New Roman" w:cstheme="minorHAnsi"/>
          <w:kern w:val="0"/>
          <w:sz w:val="20"/>
          <w:szCs w:val="20"/>
          <w:shd w:val="clear" w:color="auto" w:fill="FFFFFF"/>
          <w14:ligatures w14:val="none"/>
        </w:rPr>
        <w:t> </w:t>
      </w:r>
    </w:p>
    <w:p w14:paraId="1843EAF8" w14:textId="184C932C" w:rsidR="00957043" w:rsidRPr="00014108" w:rsidRDefault="00CE3B27" w:rsidP="00CE3B27">
      <w:pPr>
        <w:shd w:val="clear" w:color="auto" w:fill="FFFFFF"/>
        <w:spacing w:after="0" w:line="240" w:lineRule="auto"/>
        <w:rPr>
          <w:rFonts w:eastAsia="Times New Roman" w:cstheme="minorHAnsi"/>
          <w:b/>
          <w:kern w:val="0"/>
          <w:sz w:val="20"/>
          <w:szCs w:val="20"/>
          <w14:ligatures w14:val="none"/>
        </w:rPr>
      </w:pPr>
      <w:r w:rsidRPr="00014108">
        <w:rPr>
          <w:rFonts w:eastAsia="Times New Roman" w:cstheme="minorHAnsi"/>
          <w:b/>
          <w:kern w:val="0"/>
          <w:sz w:val="20"/>
          <w:szCs w:val="20"/>
          <w14:ligatures w14:val="none"/>
        </w:rPr>
        <w:t>Beko Netherlands, Signaalrood 21, 2718 SH Zoetermeer, tel 079-3637315,</w:t>
      </w:r>
      <w:r w:rsidR="004039BB" w:rsidRPr="00014108">
        <w:rPr>
          <w:rFonts w:eastAsia="Times New Roman" w:cstheme="minorHAnsi"/>
          <w:b/>
          <w:kern w:val="0"/>
          <w:sz w:val="20"/>
          <w:szCs w:val="20"/>
          <w14:ligatures w14:val="none"/>
        </w:rPr>
        <w:t xml:space="preserve"> </w:t>
      </w:r>
      <w:hyperlink r:id="rId7" w:history="1">
        <w:r w:rsidR="004039BB" w:rsidRPr="00014108">
          <w:rPr>
            <w:rStyle w:val="Hyperlink"/>
            <w:rFonts w:eastAsia="Times New Roman" w:cstheme="minorHAnsi"/>
            <w:b/>
            <w:kern w:val="0"/>
            <w:sz w:val="20"/>
            <w:szCs w:val="20"/>
            <w14:ligatures w14:val="none"/>
          </w:rPr>
          <w:t>www.beko.nl</w:t>
        </w:r>
      </w:hyperlink>
    </w:p>
    <w:p w14:paraId="48EDEDD7" w14:textId="77777777" w:rsidR="004039BB" w:rsidRPr="00014108" w:rsidRDefault="004039BB" w:rsidP="00CE3B27">
      <w:pPr>
        <w:shd w:val="clear" w:color="auto" w:fill="FFFFFF"/>
        <w:spacing w:after="0" w:line="240" w:lineRule="auto"/>
        <w:rPr>
          <w:rFonts w:eastAsia="Times New Roman" w:cstheme="minorHAnsi"/>
          <w:b/>
          <w:kern w:val="0"/>
          <w:sz w:val="20"/>
          <w:szCs w:val="20"/>
          <w14:ligatures w14:val="none"/>
        </w:rPr>
      </w:pPr>
    </w:p>
    <w:p w14:paraId="12DBB66C" w14:textId="77777777" w:rsidR="00957043" w:rsidRPr="00014108" w:rsidRDefault="00957043" w:rsidP="00CE3B27">
      <w:pPr>
        <w:shd w:val="clear" w:color="auto" w:fill="FFFFFF"/>
        <w:spacing w:after="0" w:line="240" w:lineRule="auto"/>
        <w:rPr>
          <w:rFonts w:eastAsia="Times New Roman" w:cstheme="minorHAnsi"/>
          <w:b/>
          <w:kern w:val="0"/>
          <w:sz w:val="20"/>
          <w:szCs w:val="20"/>
          <w14:ligatures w14:val="none"/>
        </w:rPr>
      </w:pPr>
    </w:p>
    <w:p w14:paraId="288EA0D1" w14:textId="77777777" w:rsidR="00957043" w:rsidRPr="00014108" w:rsidRDefault="00957043" w:rsidP="00CE3B27">
      <w:pPr>
        <w:shd w:val="clear" w:color="auto" w:fill="FFFFFF"/>
        <w:spacing w:after="0" w:line="240" w:lineRule="auto"/>
        <w:rPr>
          <w:rFonts w:eastAsia="Times New Roman" w:cstheme="minorHAnsi"/>
          <w:b/>
          <w:kern w:val="0"/>
          <w:sz w:val="20"/>
          <w:szCs w:val="20"/>
          <w14:ligatures w14:val="none"/>
        </w:rPr>
      </w:pPr>
    </w:p>
    <w:p w14:paraId="6AB382B4" w14:textId="77777777" w:rsidR="00F81EEE" w:rsidRPr="001B7F48" w:rsidRDefault="00F81EEE">
      <w:pPr>
        <w:rPr>
          <w:sz w:val="24"/>
          <w:szCs w:val="24"/>
        </w:rPr>
      </w:pPr>
    </w:p>
    <w:sectPr w:rsidR="00F81EEE" w:rsidRPr="001B7F48">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23FE" w14:textId="77777777" w:rsidR="009009DD" w:rsidRDefault="009009DD" w:rsidP="00CE3B27">
      <w:pPr>
        <w:spacing w:after="0" w:line="240" w:lineRule="auto"/>
      </w:pPr>
      <w:r>
        <w:separator/>
      </w:r>
    </w:p>
  </w:endnote>
  <w:endnote w:type="continuationSeparator" w:id="0">
    <w:p w14:paraId="33CF62B3" w14:textId="77777777" w:rsidR="009009DD" w:rsidRDefault="009009DD" w:rsidP="00CE3B27">
      <w:pPr>
        <w:spacing w:after="0" w:line="240" w:lineRule="auto"/>
      </w:pPr>
      <w:r>
        <w:continuationSeparator/>
      </w:r>
    </w:p>
  </w:endnote>
  <w:endnote w:type="continuationNotice" w:id="1">
    <w:p w14:paraId="43506431" w14:textId="77777777" w:rsidR="009009DD" w:rsidRDefault="00900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C82" w14:textId="0512AC74" w:rsidR="00CE3B27" w:rsidRDefault="00CE3B27">
    <w:pPr>
      <w:pStyle w:val="Voettekst"/>
    </w:pPr>
    <w:r>
      <w:rPr>
        <w:noProof/>
      </w:rPr>
      <mc:AlternateContent>
        <mc:Choice Requires="wps">
          <w:drawing>
            <wp:anchor distT="0" distB="0" distL="0" distR="0" simplePos="0" relativeHeight="251658241" behindDoc="0" locked="0" layoutInCell="1" allowOverlap="1" wp14:anchorId="386E912B" wp14:editId="68FE48DB">
              <wp:simplePos x="635" y="635"/>
              <wp:positionH relativeFrom="page">
                <wp:align>right</wp:align>
              </wp:positionH>
              <wp:positionV relativeFrom="page">
                <wp:align>bottom</wp:align>
              </wp:positionV>
              <wp:extent cx="443865" cy="443865"/>
              <wp:effectExtent l="0" t="0" r="0" b="0"/>
              <wp:wrapNone/>
              <wp:docPr id="2" name="Text Box 2"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9A279" w14:textId="5A2AB6A0"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86E912B" id="_x0000_t202" coordsize="21600,21600" o:spt="202" path="m,l,21600r21600,l21600,xe">
              <v:stroke joinstyle="miter"/>
              <v:path gradientshapeok="t" o:connecttype="rect"/>
            </v:shapetype>
            <v:shape id="Text Box 2" o:spid="_x0000_s1026" type="#_x0000_t202" alt="Sensitivity: Internal / Non-Personal Data" style="position:absolute;margin-left:-16.25pt;margin-top:0;width:34.95pt;height:34.9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2B89A279" w14:textId="5A2AB6A0"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DD78" w14:textId="29E8A7EB" w:rsidR="00CE3B27" w:rsidRDefault="00CE3B27">
    <w:pPr>
      <w:pStyle w:val="Voettekst"/>
    </w:pPr>
    <w:r>
      <w:rPr>
        <w:noProof/>
      </w:rPr>
      <mc:AlternateContent>
        <mc:Choice Requires="wps">
          <w:drawing>
            <wp:anchor distT="0" distB="0" distL="0" distR="0" simplePos="0" relativeHeight="251658242" behindDoc="0" locked="0" layoutInCell="1" allowOverlap="1" wp14:anchorId="5D7EBB29" wp14:editId="3786E0E6">
              <wp:simplePos x="914400" y="10071100"/>
              <wp:positionH relativeFrom="page">
                <wp:align>right</wp:align>
              </wp:positionH>
              <wp:positionV relativeFrom="page">
                <wp:align>bottom</wp:align>
              </wp:positionV>
              <wp:extent cx="443865" cy="443865"/>
              <wp:effectExtent l="0" t="0" r="0" b="0"/>
              <wp:wrapNone/>
              <wp:docPr id="3" name="Text Box 3"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06B5D1" w14:textId="4779E99E"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D7EBB29" id="_x0000_t202" coordsize="21600,21600" o:spt="202" path="m,l,21600r21600,l21600,xe">
              <v:stroke joinstyle="miter"/>
              <v:path gradientshapeok="t" o:connecttype="rect"/>
            </v:shapetype>
            <v:shape id="Text Box 3" o:spid="_x0000_s1027" type="#_x0000_t202" alt="Sensitivity: Internal / Non-Personal Data" style="position:absolute;margin-left:-16.25pt;margin-top:0;width:34.95pt;height:34.95pt;z-index:25165824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2706B5D1" w14:textId="4779E99E"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FA6" w14:textId="1ADB2F72" w:rsidR="00CE3B27" w:rsidRDefault="00CE3B27">
    <w:pPr>
      <w:pStyle w:val="Voettekst"/>
    </w:pPr>
    <w:r>
      <w:rPr>
        <w:noProof/>
      </w:rPr>
      <mc:AlternateContent>
        <mc:Choice Requires="wps">
          <w:drawing>
            <wp:anchor distT="0" distB="0" distL="0" distR="0" simplePos="0" relativeHeight="251658240" behindDoc="0" locked="0" layoutInCell="1" allowOverlap="1" wp14:anchorId="65B7DB37" wp14:editId="4557C64C">
              <wp:simplePos x="635" y="635"/>
              <wp:positionH relativeFrom="page">
                <wp:align>right</wp:align>
              </wp:positionH>
              <wp:positionV relativeFrom="page">
                <wp:align>bottom</wp:align>
              </wp:positionV>
              <wp:extent cx="443865" cy="443865"/>
              <wp:effectExtent l="0" t="0" r="0" b="0"/>
              <wp:wrapNone/>
              <wp:docPr id="1" name="Text Box 1"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BD53A" w14:textId="37BFFD85"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5B7DB37" id="_x0000_t202" coordsize="21600,21600" o:spt="202" path="m,l,21600r21600,l21600,xe">
              <v:stroke joinstyle="miter"/>
              <v:path gradientshapeok="t" o:connecttype="rect"/>
            </v:shapetype>
            <v:shape id="Text Box 1" o:spid="_x0000_s1028" type="#_x0000_t202" alt="Sensitivity: Internal / Non-Personal Data"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45CBD53A" w14:textId="37BFFD85" w:rsidR="00CE3B27" w:rsidRPr="00CE3B27" w:rsidRDefault="00CE3B27" w:rsidP="00CE3B27">
                    <w:pPr>
                      <w:spacing w:after="0"/>
                      <w:rPr>
                        <w:rFonts w:ascii="Calibri" w:eastAsia="Calibri" w:hAnsi="Calibri" w:cs="Calibri"/>
                        <w:noProof/>
                        <w:color w:val="000000"/>
                        <w:sz w:val="20"/>
                        <w:szCs w:val="20"/>
                      </w:rPr>
                    </w:pPr>
                    <w:r w:rsidRPr="00CE3B27">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011A" w14:textId="77777777" w:rsidR="009009DD" w:rsidRDefault="009009DD" w:rsidP="00CE3B27">
      <w:pPr>
        <w:spacing w:after="0" w:line="240" w:lineRule="auto"/>
      </w:pPr>
      <w:r>
        <w:separator/>
      </w:r>
    </w:p>
  </w:footnote>
  <w:footnote w:type="continuationSeparator" w:id="0">
    <w:p w14:paraId="3329463F" w14:textId="77777777" w:rsidR="009009DD" w:rsidRDefault="009009DD" w:rsidP="00CE3B27">
      <w:pPr>
        <w:spacing w:after="0" w:line="240" w:lineRule="auto"/>
      </w:pPr>
      <w:r>
        <w:continuationSeparator/>
      </w:r>
    </w:p>
  </w:footnote>
  <w:footnote w:type="continuationNotice" w:id="1">
    <w:p w14:paraId="1F258B50" w14:textId="77777777" w:rsidR="009009DD" w:rsidRDefault="009009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4AFF"/>
    <w:multiLevelType w:val="multilevel"/>
    <w:tmpl w:val="DF58D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79A7ABF"/>
    <w:multiLevelType w:val="multilevel"/>
    <w:tmpl w:val="6F3E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FCB0073"/>
    <w:multiLevelType w:val="multilevel"/>
    <w:tmpl w:val="EA66D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35440556">
    <w:abstractNumId w:val="1"/>
  </w:num>
  <w:num w:numId="2" w16cid:durableId="343674391">
    <w:abstractNumId w:val="0"/>
  </w:num>
  <w:num w:numId="3" w16cid:durableId="992951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27"/>
    <w:rsid w:val="00014108"/>
    <w:rsid w:val="000B1436"/>
    <w:rsid w:val="001B7F48"/>
    <w:rsid w:val="002A598A"/>
    <w:rsid w:val="003133BF"/>
    <w:rsid w:val="00330F8F"/>
    <w:rsid w:val="003C38CA"/>
    <w:rsid w:val="004039BB"/>
    <w:rsid w:val="00441C85"/>
    <w:rsid w:val="00454A10"/>
    <w:rsid w:val="00677168"/>
    <w:rsid w:val="00707063"/>
    <w:rsid w:val="007E00B6"/>
    <w:rsid w:val="009009DD"/>
    <w:rsid w:val="00957043"/>
    <w:rsid w:val="009A6A02"/>
    <w:rsid w:val="009B24B3"/>
    <w:rsid w:val="00A40A75"/>
    <w:rsid w:val="00AE0F9E"/>
    <w:rsid w:val="00C53366"/>
    <w:rsid w:val="00CE3B27"/>
    <w:rsid w:val="00D97BA6"/>
    <w:rsid w:val="00DC055C"/>
    <w:rsid w:val="00E178B5"/>
    <w:rsid w:val="00F81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8AA0"/>
  <w15:chartTrackingRefBased/>
  <w15:docId w15:val="{810D6484-5B95-4BCE-B09C-2B449B6C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E3B2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E3B27"/>
  </w:style>
  <w:style w:type="paragraph" w:styleId="Koptekst">
    <w:name w:val="header"/>
    <w:basedOn w:val="Standaard"/>
    <w:link w:val="KoptekstChar"/>
    <w:uiPriority w:val="99"/>
    <w:semiHidden/>
    <w:unhideWhenUsed/>
    <w:rsid w:val="009A6A0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9A6A02"/>
  </w:style>
  <w:style w:type="character" w:styleId="Hyperlink">
    <w:name w:val="Hyperlink"/>
    <w:basedOn w:val="Standaardalinea-lettertype"/>
    <w:uiPriority w:val="99"/>
    <w:unhideWhenUsed/>
    <w:rsid w:val="00957043"/>
    <w:rPr>
      <w:color w:val="0563C1" w:themeColor="hyperlink"/>
      <w:u w:val="single"/>
    </w:rPr>
  </w:style>
  <w:style w:type="character" w:styleId="Onopgelostemelding">
    <w:name w:val="Unresolved Mention"/>
    <w:basedOn w:val="Standaardalinea-lettertype"/>
    <w:uiPriority w:val="99"/>
    <w:semiHidden/>
    <w:unhideWhenUsed/>
    <w:rsid w:val="0095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k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6641</Characters>
  <Application>Microsoft Office Word</Application>
  <DocSecurity>4</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Soeteman</dc:creator>
  <cp:keywords/>
  <dc:description/>
  <cp:lastModifiedBy>Benjamin Meuris</cp:lastModifiedBy>
  <cp:revision>2</cp:revision>
  <dcterms:created xsi:type="dcterms:W3CDTF">2024-04-23T08:00:00Z</dcterms:created>
  <dcterms:modified xsi:type="dcterms:W3CDTF">2024-04-23T08:00:00Z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Internal / Non-Personal Data</vt:lpwstr>
  </property>
  <property fmtid="{D5CDD505-2E9C-101B-9397-08002B2CF9AE}" pid="5" name="MSIP_Label_0067fe22-5eac-47ec-8e7b-0d161ebb91ad_Enabled">
    <vt:lpwstr>true</vt:lpwstr>
  </property>
  <property fmtid="{D5CDD505-2E9C-101B-9397-08002B2CF9AE}" pid="6" name="MSIP_Label_0067fe22-5eac-47ec-8e7b-0d161ebb91ad_SetDate">
    <vt:lpwstr>2024-04-12T12:31:52Z</vt:lpwstr>
  </property>
  <property fmtid="{D5CDD505-2E9C-101B-9397-08002B2CF9AE}" pid="7" name="MSIP_Label_0067fe22-5eac-47ec-8e7b-0d161ebb91ad_Method">
    <vt:lpwstr>Standard</vt:lpwstr>
  </property>
  <property fmtid="{D5CDD505-2E9C-101B-9397-08002B2CF9AE}" pid="8" name="MSIP_Label_0067fe22-5eac-47ec-8e7b-0d161ebb91ad_Name">
    <vt:lpwstr>Internal_NonPerData</vt:lpwstr>
  </property>
  <property fmtid="{D5CDD505-2E9C-101B-9397-08002B2CF9AE}" pid="9" name="MSIP_Label_0067fe22-5eac-47ec-8e7b-0d161ebb91ad_SiteId">
    <vt:lpwstr>ef5926db-9bdf-4f9f-9066-d8e7f03943f7</vt:lpwstr>
  </property>
  <property fmtid="{D5CDD505-2E9C-101B-9397-08002B2CF9AE}" pid="10" name="MSIP_Label_0067fe22-5eac-47ec-8e7b-0d161ebb91ad_ActionId">
    <vt:lpwstr>eb812b56-1806-4bfd-b17d-3450fba0d848</vt:lpwstr>
  </property>
  <property fmtid="{D5CDD505-2E9C-101B-9397-08002B2CF9AE}" pid="11" name="MSIP_Label_0067fe22-5eac-47ec-8e7b-0d161ebb91ad_ContentBits">
    <vt:lpwstr>2</vt:lpwstr>
  </property>
</Properties>
</file>